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F415" w14:textId="345E32ED" w:rsidR="003100C5" w:rsidRPr="00020D0F" w:rsidRDefault="002E26B1" w:rsidP="00020D0F">
      <w:pPr>
        <w:spacing w:after="0"/>
        <w:ind w:firstLine="851"/>
        <w:jc w:val="center"/>
        <w:rPr>
          <w:rFonts w:ascii="Times New Roman" w:hAnsi="Times New Roman" w:cs="Times New Roman"/>
          <w:b/>
          <w:bCs/>
          <w:sz w:val="28"/>
          <w:szCs w:val="28"/>
          <w:lang w:val="uk-UA"/>
        </w:rPr>
      </w:pPr>
      <w:r w:rsidRPr="00020D0F">
        <w:rPr>
          <w:rFonts w:ascii="Times New Roman" w:hAnsi="Times New Roman" w:cs="Times New Roman"/>
          <w:b/>
          <w:bCs/>
          <w:sz w:val="28"/>
          <w:szCs w:val="28"/>
          <w:lang w:val="uk-UA"/>
        </w:rPr>
        <w:t>Типовий договір про нестандартне приєднання до електричних мереж системи розподілу з проєктуванням лінійної частини приєднання замовником</w:t>
      </w:r>
      <w:r w:rsidRPr="00020D0F">
        <w:rPr>
          <w:rFonts w:ascii="Times New Roman" w:hAnsi="Times New Roman" w:cs="Times New Roman"/>
          <w:b/>
          <w:bCs/>
          <w:sz w:val="28"/>
          <w:szCs w:val="28"/>
          <w:lang w:val="uk-UA"/>
        </w:rPr>
        <w:cr/>
      </w:r>
    </w:p>
    <w:p w14:paraId="04A03429" w14:textId="290E48CC" w:rsidR="005F0AB0" w:rsidRPr="00020D0F" w:rsidRDefault="00A92A59" w:rsidP="00020D0F">
      <w:pPr>
        <w:spacing w:after="0"/>
        <w:ind w:firstLine="851"/>
        <w:jc w:val="center"/>
        <w:rPr>
          <w:rFonts w:ascii="Times New Roman" w:hAnsi="Times New Roman" w:cs="Times New Roman"/>
          <w:b/>
          <w:bCs/>
          <w:sz w:val="28"/>
          <w:szCs w:val="28"/>
          <w:lang w:val="uk-UA"/>
        </w:rPr>
      </w:pPr>
      <w:r w:rsidRPr="00020D0F">
        <w:rPr>
          <w:rFonts w:ascii="Times New Roman" w:hAnsi="Times New Roman" w:cs="Times New Roman"/>
          <w:b/>
          <w:bCs/>
          <w:sz w:val="28"/>
          <w:szCs w:val="28"/>
          <w:lang w:val="uk-UA"/>
        </w:rPr>
        <w:t>ПрАТ "</w:t>
      </w:r>
      <w:r w:rsidR="005F0AB0" w:rsidRPr="00020D0F">
        <w:rPr>
          <w:rFonts w:ascii="Times New Roman" w:hAnsi="Times New Roman" w:cs="Times New Roman"/>
          <w:b/>
          <w:bCs/>
          <w:sz w:val="28"/>
          <w:szCs w:val="28"/>
          <w:lang w:val="uk-UA"/>
        </w:rPr>
        <w:t>КІРОВОГРАДОБЛЕНЕРГО" (оператор системи розподілу),</w:t>
      </w:r>
    </w:p>
    <w:p w14:paraId="1BB4C1E4" w14:textId="499FFC33" w:rsidR="00A92A59" w:rsidRPr="00020D0F" w:rsidRDefault="00A92A59" w:rsidP="00020D0F">
      <w:pPr>
        <w:spacing w:after="0"/>
        <w:ind w:firstLine="851"/>
        <w:jc w:val="center"/>
        <w:rPr>
          <w:rFonts w:ascii="Times New Roman" w:hAnsi="Times New Roman" w:cs="Times New Roman"/>
          <w:sz w:val="28"/>
          <w:szCs w:val="28"/>
          <w:lang w:val="uk-UA"/>
        </w:rPr>
      </w:pPr>
      <w:r w:rsidRPr="00020D0F">
        <w:rPr>
          <w:rFonts w:ascii="Times New Roman" w:hAnsi="Times New Roman" w:cs="Times New Roman"/>
          <w:sz w:val="28"/>
          <w:szCs w:val="28"/>
          <w:lang w:val="uk-UA"/>
        </w:rPr>
        <w:t>як</w:t>
      </w:r>
      <w:r w:rsidR="005F0AB0" w:rsidRPr="00020D0F">
        <w:rPr>
          <w:rFonts w:ascii="Times New Roman" w:hAnsi="Times New Roman" w:cs="Times New Roman"/>
          <w:sz w:val="28"/>
          <w:szCs w:val="28"/>
          <w:lang w:val="uk-UA"/>
        </w:rPr>
        <w:t>е</w:t>
      </w:r>
      <w:r w:rsidRPr="00020D0F">
        <w:rPr>
          <w:rFonts w:ascii="Times New Roman" w:hAnsi="Times New Roman" w:cs="Times New Roman"/>
          <w:sz w:val="28"/>
          <w:szCs w:val="28"/>
          <w:lang w:val="uk-UA"/>
        </w:rPr>
        <w:t xml:space="preserve"> діє на підставі ліцензії</w:t>
      </w:r>
      <w:r w:rsidR="003100C5" w:rsidRPr="00020D0F">
        <w:rPr>
          <w:rFonts w:ascii="Times New Roman" w:hAnsi="Times New Roman" w:cs="Times New Roman"/>
          <w:sz w:val="28"/>
          <w:szCs w:val="28"/>
          <w:lang w:val="uk-UA"/>
        </w:rPr>
        <w:t xml:space="preserve"> №</w:t>
      </w:r>
      <w:r w:rsidR="003F796C" w:rsidRPr="00020D0F">
        <w:rPr>
          <w:rFonts w:ascii="Times New Roman" w:hAnsi="Times New Roman" w:cs="Times New Roman"/>
          <w:sz w:val="28"/>
          <w:szCs w:val="28"/>
          <w:lang w:val="uk-UA"/>
        </w:rPr>
        <w:t>1416 від 13.11.2018р.</w:t>
      </w:r>
    </w:p>
    <w:p w14:paraId="007F0FC3" w14:textId="77777777" w:rsidR="00A92A59" w:rsidRPr="00020D0F" w:rsidRDefault="00A92A59" w:rsidP="00020D0F">
      <w:pPr>
        <w:spacing w:after="0"/>
        <w:ind w:firstLine="851"/>
        <w:rPr>
          <w:rFonts w:ascii="Times New Roman" w:hAnsi="Times New Roman" w:cs="Times New Roman"/>
          <w:sz w:val="28"/>
          <w:szCs w:val="28"/>
          <w:lang w:val="uk-UA"/>
        </w:rPr>
      </w:pPr>
    </w:p>
    <w:p w14:paraId="40E46757" w14:textId="77777777" w:rsidR="00020D0F" w:rsidRPr="00020D0F" w:rsidRDefault="00020D0F" w:rsidP="00020D0F">
      <w:pPr>
        <w:pStyle w:val="3"/>
        <w:numPr>
          <w:ilvl w:val="0"/>
          <w:numId w:val="2"/>
        </w:numPr>
        <w:spacing w:before="0" w:beforeAutospacing="0" w:after="0" w:afterAutospacing="0"/>
        <w:jc w:val="center"/>
        <w:rPr>
          <w:sz w:val="28"/>
          <w:szCs w:val="28"/>
        </w:rPr>
      </w:pPr>
      <w:r w:rsidRPr="00020D0F">
        <w:rPr>
          <w:sz w:val="28"/>
          <w:szCs w:val="28"/>
        </w:rPr>
        <w:t>Загальні положення</w:t>
      </w:r>
    </w:p>
    <w:p w14:paraId="155D527E" w14:textId="77777777" w:rsidR="00020D0F" w:rsidRPr="00020D0F" w:rsidRDefault="00020D0F" w:rsidP="00020D0F">
      <w:pPr>
        <w:pStyle w:val="3"/>
        <w:spacing w:before="0" w:beforeAutospacing="0" w:after="0" w:afterAutospacing="0"/>
        <w:ind w:left="720"/>
        <w:rPr>
          <w:b w:val="0"/>
          <w:sz w:val="28"/>
          <w:szCs w:val="28"/>
        </w:rPr>
      </w:pPr>
    </w:p>
    <w:p w14:paraId="3832761A"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1.1. Цей договір про нестандартне приєднання до електричних мереж системи розподілу з проєктуванням лінійної частини приєднання замовником (далі – Договір) є публічним договором приєднання,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мереж (далі – Замовник) з урахуванням статей 630, 633, 634 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 від 14 березня 2018 року № 310 (далі – Кодекс).</w:t>
      </w:r>
    </w:p>
    <w:p w14:paraId="02E9A47B" w14:textId="77777777" w:rsidR="00020D0F" w:rsidRPr="00020D0F" w:rsidRDefault="00020D0F" w:rsidP="00020D0F">
      <w:pPr>
        <w:pStyle w:val="a8"/>
        <w:spacing w:before="0" w:beforeAutospacing="0" w:after="0" w:afterAutospacing="0"/>
        <w:ind w:firstLine="709"/>
        <w:jc w:val="both"/>
        <w:rPr>
          <w:b/>
          <w:sz w:val="28"/>
          <w:szCs w:val="28"/>
        </w:rPr>
      </w:pPr>
    </w:p>
    <w:p w14:paraId="5857BEC6" w14:textId="77777777" w:rsidR="00020D0F" w:rsidRPr="00020D0F" w:rsidRDefault="00020D0F" w:rsidP="00020D0F">
      <w:pPr>
        <w:pStyle w:val="3"/>
        <w:numPr>
          <w:ilvl w:val="0"/>
          <w:numId w:val="2"/>
        </w:numPr>
        <w:spacing w:before="0" w:beforeAutospacing="0" w:after="0" w:afterAutospacing="0"/>
        <w:jc w:val="center"/>
        <w:rPr>
          <w:sz w:val="28"/>
          <w:szCs w:val="28"/>
        </w:rPr>
      </w:pPr>
      <w:r w:rsidRPr="00020D0F">
        <w:rPr>
          <w:sz w:val="28"/>
          <w:szCs w:val="28"/>
        </w:rPr>
        <w:t>Предмет Договору</w:t>
      </w:r>
    </w:p>
    <w:p w14:paraId="393EA5B2" w14:textId="77777777" w:rsidR="00020D0F" w:rsidRPr="00020D0F" w:rsidRDefault="00020D0F" w:rsidP="00020D0F">
      <w:pPr>
        <w:pStyle w:val="3"/>
        <w:spacing w:before="0" w:beforeAutospacing="0" w:after="0" w:afterAutospacing="0"/>
        <w:ind w:left="360"/>
        <w:rPr>
          <w:sz w:val="28"/>
          <w:szCs w:val="28"/>
        </w:rPr>
      </w:pPr>
    </w:p>
    <w:p w14:paraId="3367807F" w14:textId="77777777" w:rsidR="00020D0F" w:rsidRPr="00020D0F" w:rsidRDefault="00020D0F" w:rsidP="00020D0F">
      <w:pPr>
        <w:pStyle w:val="a8"/>
        <w:numPr>
          <w:ilvl w:val="1"/>
          <w:numId w:val="2"/>
        </w:numPr>
        <w:spacing w:before="0" w:beforeAutospacing="0" w:after="0" w:afterAutospacing="0"/>
        <w:ind w:left="0" w:firstLine="709"/>
        <w:jc w:val="both"/>
        <w:rPr>
          <w:sz w:val="28"/>
          <w:szCs w:val="28"/>
        </w:rPr>
      </w:pPr>
      <w:r w:rsidRPr="00020D0F">
        <w:rPr>
          <w:sz w:val="28"/>
          <w:szCs w:val="28"/>
        </w:rPr>
        <w:t>За цим Договором Виконавець забезпечує надання послуги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проєктної документації та здійснює підключення електроустановок об'єкта Замовника до електричних мереж системи розподілу на умовах цього Договору.</w:t>
      </w:r>
    </w:p>
    <w:p w14:paraId="748C4109"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2.2. Замовник оплачує Виконавцю вартість приєднання до електричних мереж системи розподілу на умовах цього Договору.</w:t>
      </w:r>
    </w:p>
    <w:p w14:paraId="43A7F174" w14:textId="77777777" w:rsidR="00020D0F" w:rsidRPr="00020D0F" w:rsidRDefault="00020D0F" w:rsidP="00020D0F">
      <w:pPr>
        <w:pStyle w:val="a8"/>
        <w:spacing w:before="0" w:beforeAutospacing="0" w:after="0" w:afterAutospacing="0"/>
        <w:jc w:val="both"/>
        <w:rPr>
          <w:sz w:val="28"/>
          <w:szCs w:val="28"/>
        </w:rPr>
      </w:pPr>
    </w:p>
    <w:p w14:paraId="1CE6BA4C" w14:textId="77777777" w:rsidR="00020D0F" w:rsidRPr="00020D0F" w:rsidRDefault="00020D0F" w:rsidP="00020D0F">
      <w:pPr>
        <w:pStyle w:val="3"/>
        <w:numPr>
          <w:ilvl w:val="0"/>
          <w:numId w:val="2"/>
        </w:numPr>
        <w:spacing w:before="0" w:beforeAutospacing="0" w:after="0" w:afterAutospacing="0"/>
        <w:jc w:val="center"/>
        <w:rPr>
          <w:sz w:val="28"/>
          <w:szCs w:val="28"/>
        </w:rPr>
      </w:pPr>
      <w:r w:rsidRPr="00020D0F">
        <w:rPr>
          <w:sz w:val="28"/>
          <w:szCs w:val="28"/>
        </w:rPr>
        <w:t>Права та обов'язки Сторін</w:t>
      </w:r>
    </w:p>
    <w:p w14:paraId="5A85B034" w14:textId="77777777" w:rsidR="00020D0F" w:rsidRPr="00020D0F" w:rsidRDefault="00020D0F" w:rsidP="00020D0F">
      <w:pPr>
        <w:pStyle w:val="a8"/>
        <w:spacing w:before="0" w:beforeAutospacing="0" w:after="0" w:afterAutospacing="0"/>
        <w:jc w:val="both"/>
        <w:rPr>
          <w:sz w:val="28"/>
          <w:szCs w:val="28"/>
        </w:rPr>
      </w:pPr>
      <w:bookmarkStart w:id="0" w:name="_Hlk53755258"/>
    </w:p>
    <w:p w14:paraId="55C59661" w14:textId="77777777" w:rsidR="00020D0F" w:rsidRPr="00020D0F" w:rsidRDefault="00020D0F" w:rsidP="00020D0F">
      <w:pPr>
        <w:pStyle w:val="a8"/>
        <w:numPr>
          <w:ilvl w:val="1"/>
          <w:numId w:val="2"/>
        </w:numPr>
        <w:spacing w:before="0" w:beforeAutospacing="0" w:after="0" w:afterAutospacing="0"/>
        <w:jc w:val="both"/>
        <w:rPr>
          <w:sz w:val="28"/>
          <w:szCs w:val="28"/>
        </w:rPr>
      </w:pPr>
      <w:r w:rsidRPr="00020D0F">
        <w:rPr>
          <w:sz w:val="28"/>
          <w:szCs w:val="28"/>
        </w:rPr>
        <w:t>Виконавець послуг зобов'язаний:</w:t>
      </w:r>
    </w:p>
    <w:p w14:paraId="25567C4B"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 xml:space="preserve">3.1.1. </w:t>
      </w:r>
      <w:bookmarkStart w:id="1" w:name="_Hlk54270581"/>
      <w:r w:rsidRPr="00020D0F">
        <w:rPr>
          <w:sz w:val="28"/>
          <w:szCs w:val="28"/>
        </w:rPr>
        <w:t>Надати Замовнику розрахунок вартості плати за приєднання до електричних мереж та рахунок на сплату плати за приєднання потужності.</w:t>
      </w:r>
    </w:p>
    <w:p w14:paraId="342C7A7C"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3.1.2. Надати Технічні умови.</w:t>
      </w:r>
      <w:bookmarkEnd w:id="1"/>
    </w:p>
    <w:p w14:paraId="71E618E8"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 xml:space="preserve">3.1.3. Надати Замовнику необхідні вихідні дані для проєктування та визначити найближчу точку відповідного ступеня напруги в існуючих (діючих) електричних мережах (повітряна лінія, трансформаторна підстанція або </w:t>
      </w:r>
      <w:r w:rsidRPr="00020D0F">
        <w:rPr>
          <w:sz w:val="28"/>
          <w:szCs w:val="28"/>
        </w:rPr>
        <w:lastRenderedPageBreak/>
        <w:t>розподільний пункт) Виконавця, від якої має проєктуватися лінійна частина приєднання до точки приєднання електроустановок Замовника.</w:t>
      </w:r>
    </w:p>
    <w:p w14:paraId="453AD217"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3.1.4. 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цього Договору.</w:t>
      </w:r>
    </w:p>
    <w:p w14:paraId="527522D8"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3.1.5. 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14:paraId="4618BBAF"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3.1.6.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bookmarkEnd w:id="0"/>
    </w:p>
    <w:p w14:paraId="3DE4F7EC" w14:textId="77777777" w:rsidR="00020D0F" w:rsidRPr="00020D0F" w:rsidRDefault="00020D0F" w:rsidP="00020D0F">
      <w:pPr>
        <w:pStyle w:val="a8"/>
        <w:spacing w:before="0" w:beforeAutospacing="0" w:after="0" w:afterAutospacing="0"/>
        <w:ind w:firstLine="709"/>
        <w:rPr>
          <w:sz w:val="28"/>
          <w:szCs w:val="28"/>
        </w:rPr>
      </w:pPr>
      <w:bookmarkStart w:id="2" w:name="_Hlk53755421"/>
      <w:r w:rsidRPr="00020D0F">
        <w:rPr>
          <w:sz w:val="28"/>
          <w:szCs w:val="28"/>
        </w:rPr>
        <w:t>3.2. Замовник зобов'язаний:</w:t>
      </w:r>
    </w:p>
    <w:p w14:paraId="1408004A"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3.2.1. Оплатити на умовах цього Договору вартість наданих Виконавцем послуг з приєднання електроустановок Замовника до електричних мереж системи розподілу в точці приєднання.</w:t>
      </w:r>
    </w:p>
    <w:p w14:paraId="1D2B3B49" w14:textId="77777777" w:rsidR="00020D0F" w:rsidRPr="00020D0F" w:rsidRDefault="00020D0F" w:rsidP="00020D0F">
      <w:pPr>
        <w:spacing w:after="0"/>
        <w:ind w:firstLine="709"/>
        <w:jc w:val="both"/>
        <w:rPr>
          <w:rFonts w:ascii="Times New Roman" w:hAnsi="Times New Roman" w:cs="Times New Roman"/>
          <w:sz w:val="28"/>
          <w:szCs w:val="28"/>
          <w:lang w:val="uk-UA"/>
        </w:rPr>
      </w:pPr>
      <w:r w:rsidRPr="00020D0F">
        <w:rPr>
          <w:rFonts w:ascii="Times New Roman" w:hAnsi="Times New Roman" w:cs="Times New Roman"/>
          <w:sz w:val="28"/>
          <w:szCs w:val="28"/>
          <w:lang w:val="uk-UA"/>
        </w:rPr>
        <w:t xml:space="preserve">3.2.2. </w:t>
      </w:r>
      <w:bookmarkStart w:id="3" w:name="_Hlk54272754"/>
      <w:r w:rsidRPr="00020D0F">
        <w:rPr>
          <w:rFonts w:ascii="Times New Roman" w:hAnsi="Times New Roman" w:cs="Times New Roman"/>
          <w:sz w:val="28"/>
          <w:szCs w:val="28"/>
          <w:lang w:val="uk-UA"/>
        </w:rPr>
        <w:t>Погодити з Виконавцем послуг на відповідність вимогам технічних умов проєктну документацію щодо будівництва (реконструкції, технічного переоснащення) електричних мереж внутрішнього електрозабезпечення електроустановок Замовника для об’єктів  напругою в точці приєднання вище 27,5 кВ.</w:t>
      </w:r>
    </w:p>
    <w:p w14:paraId="4E44723C" w14:textId="77777777" w:rsidR="00020D0F" w:rsidRPr="00020D0F" w:rsidRDefault="00020D0F" w:rsidP="00020D0F">
      <w:pPr>
        <w:spacing w:after="0"/>
        <w:ind w:firstLine="709"/>
        <w:jc w:val="both"/>
        <w:rPr>
          <w:rFonts w:ascii="Times New Roman" w:hAnsi="Times New Roman" w:cs="Times New Roman"/>
          <w:sz w:val="28"/>
          <w:szCs w:val="28"/>
        </w:rPr>
      </w:pPr>
      <w:r w:rsidRPr="00020D0F">
        <w:rPr>
          <w:rFonts w:ascii="Times New Roman" w:hAnsi="Times New Roman" w:cs="Times New Roman"/>
          <w:sz w:val="28"/>
          <w:szCs w:val="28"/>
        </w:rPr>
        <w:t>3.2.3. Передати Виконавцю послуг погоджену проєктну документацію на лінійну частину приєднання у 4 примірниках для виконання ним зобов'язань за Договором.</w:t>
      </w:r>
    </w:p>
    <w:bookmarkEnd w:id="3"/>
    <w:p w14:paraId="32DF4EF9" w14:textId="77777777" w:rsidR="00020D0F" w:rsidRPr="00020D0F" w:rsidRDefault="00020D0F" w:rsidP="00020D0F">
      <w:pPr>
        <w:pStyle w:val="a8"/>
        <w:spacing w:before="0" w:beforeAutospacing="0" w:after="0" w:afterAutospacing="0"/>
        <w:ind w:firstLine="709"/>
        <w:rPr>
          <w:sz w:val="28"/>
          <w:szCs w:val="28"/>
        </w:rPr>
      </w:pPr>
      <w:r w:rsidRPr="00020D0F">
        <w:rPr>
          <w:sz w:val="28"/>
          <w:szCs w:val="28"/>
        </w:rPr>
        <w:t>3.3. Виконавець послуг має право:</w:t>
      </w:r>
    </w:p>
    <w:p w14:paraId="3BE584DE"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3.3.1. Надавати послуги з приєднання до електричних мереж системи розподілу або самостійно, або із залученням підрядних організацій.</w:t>
      </w:r>
    </w:p>
    <w:p w14:paraId="48399FE0"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14:paraId="4129B1FF"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3.4. Замовник має право контролювати, у тому числі через особистий кабінет Замовника на вебсайті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14:paraId="0F80B980" w14:textId="77777777" w:rsidR="00020D0F" w:rsidRPr="00020D0F" w:rsidRDefault="00020D0F" w:rsidP="00020D0F">
      <w:pPr>
        <w:pStyle w:val="a8"/>
        <w:spacing w:before="0" w:beforeAutospacing="0" w:after="0" w:afterAutospacing="0"/>
        <w:ind w:firstLine="709"/>
        <w:jc w:val="both"/>
        <w:rPr>
          <w:sz w:val="28"/>
          <w:szCs w:val="28"/>
        </w:rPr>
      </w:pPr>
      <w:bookmarkStart w:id="4" w:name="_GoBack"/>
      <w:bookmarkEnd w:id="4"/>
      <w:r w:rsidRPr="00020D0F">
        <w:rPr>
          <w:sz w:val="28"/>
          <w:szCs w:val="28"/>
        </w:rPr>
        <w:lastRenderedPageBreak/>
        <w:t xml:space="preserve">3.5.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об'єктів електроенергетики згідно зі статтею 21 Закону України </w:t>
      </w:r>
      <w:r w:rsidRPr="00020D0F">
        <w:rPr>
          <w:bCs/>
          <w:sz w:val="28"/>
          <w:szCs w:val="28"/>
        </w:rPr>
        <w:t>«</w:t>
      </w:r>
      <w:r w:rsidRPr="00020D0F">
        <w:rPr>
          <w:sz w:val="28"/>
          <w:szCs w:val="28"/>
        </w:rPr>
        <w:t>Про ринок електричної енергії</w:t>
      </w:r>
      <w:r w:rsidRPr="00020D0F">
        <w:rPr>
          <w:bCs/>
          <w:sz w:val="28"/>
          <w:szCs w:val="28"/>
        </w:rPr>
        <w:t>»</w:t>
      </w:r>
      <w:r w:rsidRPr="00020D0F">
        <w:rPr>
          <w:sz w:val="28"/>
          <w:szCs w:val="28"/>
        </w:rPr>
        <w:t>.</w:t>
      </w:r>
    </w:p>
    <w:p w14:paraId="6AFBDBB3"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3.6.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p w14:paraId="35089D4E"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3.7. Замовник має право подавати Виконавцю звернення, скарги, претензії та заяву про відшкодування коштів та сплату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p w14:paraId="26878E28" w14:textId="77777777" w:rsidR="00020D0F" w:rsidRPr="00020D0F" w:rsidRDefault="00020D0F" w:rsidP="00020D0F">
      <w:pPr>
        <w:pStyle w:val="a8"/>
        <w:spacing w:before="0" w:beforeAutospacing="0" w:after="0" w:afterAutospacing="0"/>
        <w:jc w:val="both"/>
        <w:rPr>
          <w:b/>
          <w:color w:val="7030A0"/>
          <w:sz w:val="28"/>
          <w:szCs w:val="28"/>
        </w:rPr>
      </w:pPr>
    </w:p>
    <w:p w14:paraId="39655FAF" w14:textId="77777777" w:rsidR="00020D0F" w:rsidRPr="00020D0F" w:rsidRDefault="00020D0F" w:rsidP="00020D0F">
      <w:pPr>
        <w:pStyle w:val="3"/>
        <w:numPr>
          <w:ilvl w:val="0"/>
          <w:numId w:val="2"/>
        </w:numPr>
        <w:spacing w:before="0" w:beforeAutospacing="0" w:after="0" w:afterAutospacing="0"/>
        <w:jc w:val="center"/>
        <w:rPr>
          <w:sz w:val="28"/>
          <w:szCs w:val="28"/>
        </w:rPr>
      </w:pPr>
      <w:bookmarkStart w:id="5" w:name="_Hlk53755490"/>
      <w:bookmarkEnd w:id="2"/>
      <w:r w:rsidRPr="00020D0F">
        <w:rPr>
          <w:sz w:val="28"/>
          <w:szCs w:val="28"/>
        </w:rPr>
        <w:t>Плата за приєднання та порядок розрахунків</w:t>
      </w:r>
    </w:p>
    <w:p w14:paraId="01149D89" w14:textId="77777777" w:rsidR="00020D0F" w:rsidRPr="00020D0F" w:rsidRDefault="00020D0F" w:rsidP="00020D0F">
      <w:pPr>
        <w:pStyle w:val="a8"/>
        <w:spacing w:before="0" w:beforeAutospacing="0" w:after="0" w:afterAutospacing="0"/>
        <w:jc w:val="both"/>
        <w:rPr>
          <w:b/>
          <w:color w:val="7030A0"/>
          <w:sz w:val="28"/>
          <w:szCs w:val="28"/>
        </w:rPr>
      </w:pPr>
    </w:p>
    <w:p w14:paraId="0EEC45E6" w14:textId="77777777" w:rsidR="00020D0F" w:rsidRPr="00020D0F" w:rsidRDefault="00020D0F" w:rsidP="00020D0F">
      <w:pPr>
        <w:pStyle w:val="st2"/>
        <w:spacing w:after="0"/>
        <w:rPr>
          <w:rStyle w:val="st42"/>
          <w:sz w:val="28"/>
          <w:szCs w:val="28"/>
        </w:rPr>
      </w:pPr>
      <w:r w:rsidRPr="00020D0F">
        <w:rPr>
          <w:rStyle w:val="st42"/>
          <w:sz w:val="28"/>
          <w:szCs w:val="28"/>
        </w:rPr>
        <w:t>4.1. Замовник сплачує попередню оплату за приєднання на поточний рахунок Виконавця в такому порядку:</w:t>
      </w:r>
    </w:p>
    <w:p w14:paraId="194233B8" w14:textId="77777777" w:rsidR="00020D0F" w:rsidRPr="00020D0F" w:rsidRDefault="00020D0F" w:rsidP="00020D0F">
      <w:pPr>
        <w:pStyle w:val="st2"/>
        <w:spacing w:after="0"/>
        <w:rPr>
          <w:rStyle w:val="st42"/>
          <w:sz w:val="28"/>
          <w:szCs w:val="28"/>
        </w:rPr>
      </w:pPr>
      <w:r w:rsidRPr="00020D0F">
        <w:rPr>
          <w:rStyle w:val="st42"/>
          <w:sz w:val="28"/>
          <w:szCs w:val="28"/>
        </w:rPr>
        <w:t>оплата в розмірі 30 відсотків  складової плати за приєднання потужності, визначеної у розрахунку вартості плати за приєднання до електричних мереж,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p>
    <w:p w14:paraId="1BC6CA70" w14:textId="77777777" w:rsidR="00020D0F" w:rsidRPr="00020D0F" w:rsidRDefault="00020D0F" w:rsidP="00020D0F">
      <w:pPr>
        <w:pStyle w:val="st2"/>
        <w:spacing w:after="0"/>
        <w:rPr>
          <w:rStyle w:val="st42"/>
          <w:sz w:val="28"/>
          <w:szCs w:val="28"/>
        </w:rPr>
      </w:pPr>
      <w:r w:rsidRPr="00020D0F">
        <w:rPr>
          <w:rStyle w:val="st42"/>
          <w:sz w:val="28"/>
          <w:szCs w:val="28"/>
        </w:rPr>
        <w:t>оплата в розмірі 50 відсотків від складової плати за приєднання потужності та 90 відсотків  вартості лінійної частини приєднання, визначених у розрахунку вартості плати за приєднання до електричних мереж. У цьому випадку ОСР також актуалізує розрахунок вартості складової плати за приєднання потужності до електричних мереж за ставками, що чинні на дату актуалізації та  видачі рахунку, зазначеного в цьому абзаці, та видає відповідний актуалізований рахунок на сплату плати за приєднання.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днем узгодження з усіма заінтересованими сторонами розробленої проєктної документації. У випадку неоплати або не повної оплати замовником вартості лінійної частини приєднання (у разі проєктування лінійної частини приєднання замовником) та/або складової плати за приєднання потужності, визначеної договором про приєднання протягом 180 календарних днів, починаючи з наступного робочого дня від дати узгодження з усіма заінтересованими сторонами розробленої замовником проєктної документації, проєктна документація повторно надається на узгодження до ОСР;</w:t>
      </w:r>
    </w:p>
    <w:p w14:paraId="3450E971" w14:textId="77777777" w:rsidR="00020D0F" w:rsidRPr="00020D0F" w:rsidRDefault="00020D0F" w:rsidP="00020D0F">
      <w:pPr>
        <w:spacing w:after="0"/>
        <w:ind w:firstLine="709"/>
        <w:jc w:val="both"/>
        <w:rPr>
          <w:rFonts w:ascii="Times New Roman" w:hAnsi="Times New Roman" w:cs="Times New Roman"/>
          <w:sz w:val="28"/>
          <w:szCs w:val="28"/>
        </w:rPr>
      </w:pPr>
      <w:r w:rsidRPr="00020D0F">
        <w:rPr>
          <w:rStyle w:val="st42"/>
          <w:rFonts w:ascii="Times New Roman" w:hAnsi="Times New Roman" w:cs="Times New Roman"/>
          <w:sz w:val="28"/>
          <w:szCs w:val="28"/>
        </w:rPr>
        <w:t>остаточний розрахунок плати за приєднання потужності та лінійної частини приєднання упродовж 5 робочих днів, починаючи з наступного робочого дня після надання послуги з приєднання, що підтверджується повідомленням про надання послуги з приєднання.</w:t>
      </w:r>
    </w:p>
    <w:p w14:paraId="05133E66"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lastRenderedPageBreak/>
        <w:t>4.2. 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Замовником Виконавцю копії укладеного договору купівлі-продажу електричної енергії між гарантованим покупцем та Замовником,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14:paraId="0F8B3206"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4.3. За домовленістю Сторін може бути визначено інший порядок оплати вартості послуги з приєднання (шляхом укладання додаткової угоди).</w:t>
      </w:r>
    </w:p>
    <w:p w14:paraId="6A0ACF44" w14:textId="77777777" w:rsidR="00020D0F" w:rsidRPr="00020D0F" w:rsidRDefault="00020D0F" w:rsidP="00020D0F">
      <w:pPr>
        <w:pStyle w:val="a8"/>
        <w:spacing w:before="0" w:beforeAutospacing="0" w:after="0" w:afterAutospacing="0"/>
        <w:ind w:firstLine="709"/>
        <w:jc w:val="both"/>
        <w:rPr>
          <w:sz w:val="28"/>
          <w:szCs w:val="28"/>
        </w:rPr>
      </w:pPr>
    </w:p>
    <w:p w14:paraId="3BBE61A8" w14:textId="77777777" w:rsidR="00020D0F" w:rsidRPr="00020D0F" w:rsidRDefault="00020D0F" w:rsidP="00020D0F">
      <w:pPr>
        <w:pStyle w:val="3"/>
        <w:numPr>
          <w:ilvl w:val="0"/>
          <w:numId w:val="2"/>
        </w:numPr>
        <w:spacing w:before="0" w:beforeAutospacing="0" w:after="0" w:afterAutospacing="0"/>
        <w:jc w:val="center"/>
        <w:rPr>
          <w:sz w:val="28"/>
          <w:szCs w:val="28"/>
        </w:rPr>
      </w:pPr>
      <w:r w:rsidRPr="00020D0F">
        <w:rPr>
          <w:sz w:val="28"/>
          <w:szCs w:val="28"/>
        </w:rPr>
        <w:t>Відповідальність Сторін</w:t>
      </w:r>
    </w:p>
    <w:p w14:paraId="11B550D6" w14:textId="77777777" w:rsidR="00020D0F" w:rsidRPr="00020D0F" w:rsidRDefault="00020D0F" w:rsidP="00020D0F">
      <w:pPr>
        <w:pStyle w:val="3"/>
        <w:spacing w:before="0" w:beforeAutospacing="0" w:after="0" w:afterAutospacing="0"/>
        <w:ind w:firstLine="709"/>
        <w:rPr>
          <w:sz w:val="28"/>
          <w:szCs w:val="28"/>
        </w:rPr>
      </w:pPr>
    </w:p>
    <w:p w14:paraId="73EADD4F" w14:textId="77777777" w:rsidR="00020D0F" w:rsidRPr="00020D0F" w:rsidRDefault="00020D0F" w:rsidP="00020D0F">
      <w:pPr>
        <w:pStyle w:val="a8"/>
        <w:numPr>
          <w:ilvl w:val="1"/>
          <w:numId w:val="2"/>
        </w:numPr>
        <w:spacing w:before="0" w:beforeAutospacing="0" w:after="0" w:afterAutospacing="0"/>
        <w:ind w:left="0" w:firstLine="709"/>
        <w:jc w:val="both"/>
        <w:rPr>
          <w:sz w:val="28"/>
          <w:szCs w:val="28"/>
        </w:rPr>
      </w:pPr>
      <w:r w:rsidRPr="00020D0F">
        <w:rPr>
          <w:sz w:val="28"/>
          <w:szCs w:val="28"/>
        </w:rPr>
        <w:t>У випадку неналежного виконання або невиконання умов Договору Сторони несуть відповідальність, визначену цим Договором та чинним законодавством.</w:t>
      </w:r>
    </w:p>
    <w:p w14:paraId="6B1CFA2F"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5.2. Виконавець несе відповідальність за недотримання змісту, необґрунтованість виданих технічних умов та неправильність розрахунку плати за приєднання до електричних мереж системи розподілу.</w:t>
      </w:r>
    </w:p>
    <w:p w14:paraId="51B6BB55"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5.3. За порушення строків виконання зобов’язань за цим Договором винна Сторона сплачує іншій Стороні пеню в розмірі 0,1 відсотка вартості послуги з приєднання за кожний день прострочення.</w:t>
      </w:r>
    </w:p>
    <w:p w14:paraId="6A3D9932" w14:textId="77777777" w:rsidR="00020D0F" w:rsidRPr="00020D0F" w:rsidRDefault="00020D0F" w:rsidP="00020D0F">
      <w:pPr>
        <w:spacing w:after="0"/>
        <w:ind w:firstLine="709"/>
        <w:jc w:val="both"/>
        <w:rPr>
          <w:rFonts w:ascii="Times New Roman" w:hAnsi="Times New Roman" w:cs="Times New Roman"/>
          <w:sz w:val="28"/>
          <w:szCs w:val="28"/>
        </w:rPr>
      </w:pPr>
      <w:r w:rsidRPr="00020D0F">
        <w:rPr>
          <w:rFonts w:ascii="Times New Roman" w:hAnsi="Times New Roman" w:cs="Times New Roman"/>
          <w:sz w:val="28"/>
          <w:szCs w:val="28"/>
        </w:rPr>
        <w:t>У разі порушення Виконавцем послуг умов зобов’язання щодо строків надання послуги з приєднання:</w:t>
      </w:r>
    </w:p>
    <w:p w14:paraId="582B13E4" w14:textId="77777777" w:rsidR="00020D0F" w:rsidRPr="00020D0F" w:rsidRDefault="00020D0F" w:rsidP="00020D0F">
      <w:pPr>
        <w:spacing w:after="0"/>
        <w:ind w:firstLine="709"/>
        <w:jc w:val="both"/>
        <w:rPr>
          <w:rFonts w:ascii="Times New Roman" w:hAnsi="Times New Roman" w:cs="Times New Roman"/>
          <w:sz w:val="28"/>
          <w:szCs w:val="28"/>
        </w:rPr>
      </w:pPr>
      <w:r w:rsidRPr="00020D0F">
        <w:rPr>
          <w:rFonts w:ascii="Times New Roman" w:hAnsi="Times New Roman" w:cs="Times New Roman"/>
          <w:sz w:val="28"/>
          <w:szCs w:val="28"/>
        </w:rPr>
        <w:t>у разі перевищення строку надання послуги з приєднання, встановленого цим Договором,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w:t>
      </w:r>
    </w:p>
    <w:p w14:paraId="07A6EDEB" w14:textId="77777777" w:rsidR="00020D0F" w:rsidRPr="00020D0F" w:rsidRDefault="00020D0F" w:rsidP="00020D0F">
      <w:pPr>
        <w:spacing w:after="0"/>
        <w:ind w:firstLine="709"/>
        <w:jc w:val="both"/>
        <w:rPr>
          <w:rFonts w:ascii="Times New Roman" w:hAnsi="Times New Roman" w:cs="Times New Roman"/>
          <w:sz w:val="28"/>
          <w:szCs w:val="28"/>
        </w:rPr>
      </w:pPr>
      <w:r w:rsidRPr="00020D0F">
        <w:rPr>
          <w:rFonts w:ascii="Times New Roman" w:hAnsi="Times New Roman" w:cs="Times New Roman"/>
          <w:sz w:val="28"/>
          <w:szCs w:val="28"/>
        </w:rPr>
        <w:t>у разі перевищення строку надання послуги з приєднання, встановленого цим Договором, від 20 до 120 календарних днів плата за приєднання, визначена пунктом 4.1 розділу 4 цього Договору, зменшується на 20 відсотків (крім випадків, визначених Кодексом);</w:t>
      </w:r>
    </w:p>
    <w:p w14:paraId="2A020CEA" w14:textId="77777777" w:rsidR="00020D0F" w:rsidRPr="00020D0F" w:rsidRDefault="00020D0F" w:rsidP="00020D0F">
      <w:pPr>
        <w:spacing w:after="0"/>
        <w:ind w:firstLine="709"/>
        <w:jc w:val="both"/>
        <w:rPr>
          <w:rFonts w:ascii="Times New Roman" w:hAnsi="Times New Roman" w:cs="Times New Roman"/>
          <w:sz w:val="28"/>
          <w:szCs w:val="28"/>
        </w:rPr>
      </w:pPr>
      <w:r w:rsidRPr="00020D0F">
        <w:rPr>
          <w:rFonts w:ascii="Times New Roman" w:hAnsi="Times New Roman" w:cs="Times New Roman"/>
          <w:sz w:val="28"/>
          <w:szCs w:val="28"/>
        </w:rPr>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14:paraId="096FD407" w14:textId="77777777" w:rsidR="00020D0F" w:rsidRPr="00020D0F" w:rsidRDefault="00020D0F" w:rsidP="00020D0F">
      <w:pPr>
        <w:pStyle w:val="a8"/>
        <w:spacing w:before="0" w:beforeAutospacing="0" w:after="0" w:afterAutospacing="0"/>
        <w:ind w:firstLine="709"/>
        <w:jc w:val="both"/>
        <w:rPr>
          <w:sz w:val="28"/>
          <w:szCs w:val="28"/>
        </w:rPr>
      </w:pPr>
      <w:bookmarkStart w:id="6" w:name="_Hlk54270977"/>
      <w:r w:rsidRPr="00020D0F">
        <w:rPr>
          <w:sz w:val="28"/>
          <w:szCs w:val="28"/>
        </w:rPr>
        <w:t xml:space="preserve">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rsidRPr="00020D0F">
        <w:rPr>
          <w:sz w:val="28"/>
          <w:szCs w:val="28"/>
        </w:rPr>
        <w:br/>
        <w:t xml:space="preserve">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w:t>
      </w:r>
      <w:r w:rsidRPr="00020D0F">
        <w:rPr>
          <w:sz w:val="28"/>
          <w:szCs w:val="28"/>
        </w:rPr>
        <w:lastRenderedPageBreak/>
        <w:t>України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p>
    <w:bookmarkEnd w:id="6"/>
    <w:p w14:paraId="2225BF60" w14:textId="77777777" w:rsidR="00020D0F" w:rsidRPr="00020D0F" w:rsidRDefault="00020D0F" w:rsidP="00020D0F">
      <w:pPr>
        <w:pStyle w:val="a8"/>
        <w:spacing w:before="0" w:beforeAutospacing="0" w:after="0" w:afterAutospacing="0"/>
        <w:rPr>
          <w:sz w:val="28"/>
          <w:szCs w:val="28"/>
        </w:rPr>
      </w:pPr>
    </w:p>
    <w:bookmarkEnd w:id="5"/>
    <w:p w14:paraId="1D2B8D82" w14:textId="77777777" w:rsidR="00020D0F" w:rsidRPr="00020D0F" w:rsidRDefault="00020D0F" w:rsidP="00020D0F">
      <w:pPr>
        <w:pStyle w:val="a8"/>
        <w:spacing w:before="0" w:beforeAutospacing="0" w:after="0" w:afterAutospacing="0"/>
        <w:ind w:firstLine="709"/>
        <w:jc w:val="center"/>
        <w:rPr>
          <w:b/>
          <w:sz w:val="28"/>
          <w:szCs w:val="28"/>
        </w:rPr>
      </w:pPr>
      <w:r w:rsidRPr="00020D0F">
        <w:rPr>
          <w:b/>
          <w:sz w:val="28"/>
          <w:szCs w:val="28"/>
        </w:rPr>
        <w:t>6. Надання послуги з приєднання до електричних мереж ОСР</w:t>
      </w:r>
    </w:p>
    <w:p w14:paraId="2AE08095" w14:textId="77777777" w:rsidR="00020D0F" w:rsidRPr="00020D0F" w:rsidRDefault="00020D0F" w:rsidP="00020D0F">
      <w:pPr>
        <w:pStyle w:val="a8"/>
        <w:spacing w:before="0" w:beforeAutospacing="0" w:after="0" w:afterAutospacing="0"/>
        <w:jc w:val="both"/>
        <w:rPr>
          <w:bCs/>
          <w:sz w:val="28"/>
          <w:szCs w:val="28"/>
        </w:rPr>
      </w:pPr>
    </w:p>
    <w:p w14:paraId="01B18B21" w14:textId="77777777" w:rsidR="00020D0F" w:rsidRPr="00020D0F" w:rsidRDefault="00020D0F" w:rsidP="00020D0F">
      <w:pPr>
        <w:pStyle w:val="a8"/>
        <w:spacing w:before="0" w:beforeAutospacing="0" w:after="0" w:afterAutospacing="0"/>
        <w:ind w:firstLine="709"/>
        <w:jc w:val="both"/>
        <w:rPr>
          <w:bCs/>
          <w:sz w:val="28"/>
          <w:szCs w:val="28"/>
        </w:rPr>
      </w:pPr>
      <w:r w:rsidRPr="00020D0F">
        <w:rPr>
          <w:bCs/>
          <w:sz w:val="28"/>
          <w:szCs w:val="28"/>
        </w:rPr>
        <w:t>6.1. Факт надання послуги з приєднання підтверджується наданим ОСР Замовнику відповідно до пункту 4.8.2 глави 4.8 розділу IV Кодексу повідомленням про надання послуг з приєднання.</w:t>
      </w:r>
    </w:p>
    <w:p w14:paraId="133330E8" w14:textId="77777777" w:rsidR="00020D0F" w:rsidRPr="00020D0F" w:rsidRDefault="00020D0F" w:rsidP="00020D0F">
      <w:pPr>
        <w:pStyle w:val="rvps2"/>
        <w:shd w:val="clear" w:color="auto" w:fill="FFFFFF"/>
        <w:spacing w:before="0" w:beforeAutospacing="0" w:after="0" w:afterAutospacing="0"/>
        <w:ind w:firstLine="709"/>
        <w:jc w:val="both"/>
        <w:rPr>
          <w:bCs/>
          <w:sz w:val="28"/>
          <w:szCs w:val="28"/>
          <w:lang w:val="uk-UA"/>
        </w:rPr>
      </w:pPr>
      <w:r w:rsidRPr="00020D0F">
        <w:rPr>
          <w:bCs/>
          <w:sz w:val="28"/>
          <w:szCs w:val="28"/>
          <w:lang w:val="uk-UA"/>
        </w:rPr>
        <w:t>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Замовника або обладнання зовнішнього електрозабезпечення Замовника.</w:t>
      </w:r>
    </w:p>
    <w:p w14:paraId="2DE7E570" w14:textId="77777777" w:rsidR="00020D0F" w:rsidRPr="00020D0F" w:rsidRDefault="00020D0F" w:rsidP="00020D0F">
      <w:pPr>
        <w:pStyle w:val="a8"/>
        <w:spacing w:before="0" w:beforeAutospacing="0" w:after="0" w:afterAutospacing="0"/>
        <w:jc w:val="both"/>
        <w:rPr>
          <w:sz w:val="28"/>
          <w:szCs w:val="28"/>
        </w:rPr>
      </w:pPr>
    </w:p>
    <w:p w14:paraId="3459CA29" w14:textId="77777777" w:rsidR="00020D0F" w:rsidRPr="00020D0F" w:rsidRDefault="00020D0F" w:rsidP="00020D0F">
      <w:pPr>
        <w:pStyle w:val="3"/>
        <w:spacing w:before="0" w:beforeAutospacing="0" w:after="0" w:afterAutospacing="0"/>
        <w:ind w:firstLine="709"/>
        <w:jc w:val="center"/>
        <w:rPr>
          <w:sz w:val="28"/>
          <w:szCs w:val="28"/>
        </w:rPr>
      </w:pPr>
      <w:r w:rsidRPr="00020D0F">
        <w:rPr>
          <w:sz w:val="28"/>
          <w:szCs w:val="28"/>
        </w:rPr>
        <w:t>7. Порядок вирішення спорів</w:t>
      </w:r>
    </w:p>
    <w:p w14:paraId="73AD63E1" w14:textId="77777777" w:rsidR="00020D0F" w:rsidRPr="00020D0F" w:rsidRDefault="00020D0F" w:rsidP="00020D0F">
      <w:pPr>
        <w:pStyle w:val="3"/>
        <w:spacing w:before="0" w:beforeAutospacing="0" w:after="0" w:afterAutospacing="0"/>
        <w:ind w:firstLine="709"/>
        <w:jc w:val="center"/>
        <w:rPr>
          <w:b w:val="0"/>
          <w:sz w:val="28"/>
          <w:szCs w:val="28"/>
        </w:rPr>
      </w:pPr>
    </w:p>
    <w:p w14:paraId="5DDD9889"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7.1. Усі спірні питання, пов'язані з виконанням цього Договору, вирішуються шляхом переговорів між Сторонами.</w:t>
      </w:r>
    </w:p>
    <w:p w14:paraId="219C27CA" w14:textId="5FA3E247" w:rsidR="00020D0F" w:rsidRDefault="00020D0F" w:rsidP="00020D0F">
      <w:pPr>
        <w:pStyle w:val="a8"/>
        <w:spacing w:before="0" w:beforeAutospacing="0" w:after="0" w:afterAutospacing="0"/>
        <w:ind w:firstLine="709"/>
        <w:jc w:val="both"/>
        <w:rPr>
          <w:sz w:val="28"/>
          <w:szCs w:val="28"/>
        </w:rPr>
      </w:pPr>
      <w:r w:rsidRPr="00020D0F">
        <w:rPr>
          <w:sz w:val="28"/>
          <w:szCs w:val="28"/>
        </w:rPr>
        <w:t>7.2. У разі недосягнення згоди спір вирішується в судовому порядку відповідно до законодавства України.</w:t>
      </w:r>
    </w:p>
    <w:p w14:paraId="2D2CB169" w14:textId="77777777" w:rsidR="00020D0F" w:rsidRPr="00020D0F" w:rsidRDefault="00020D0F" w:rsidP="00020D0F">
      <w:pPr>
        <w:pStyle w:val="a8"/>
        <w:spacing w:before="0" w:beforeAutospacing="0" w:after="0" w:afterAutospacing="0"/>
        <w:ind w:firstLine="709"/>
        <w:jc w:val="both"/>
        <w:rPr>
          <w:b/>
          <w:sz w:val="28"/>
          <w:szCs w:val="28"/>
        </w:rPr>
      </w:pPr>
    </w:p>
    <w:p w14:paraId="7EAF41AD" w14:textId="77777777" w:rsidR="00020D0F" w:rsidRPr="00020D0F" w:rsidRDefault="00020D0F" w:rsidP="00020D0F">
      <w:pPr>
        <w:pStyle w:val="3"/>
        <w:spacing w:before="0" w:beforeAutospacing="0" w:after="0" w:afterAutospacing="0"/>
        <w:ind w:firstLine="709"/>
        <w:jc w:val="center"/>
        <w:rPr>
          <w:sz w:val="28"/>
          <w:szCs w:val="28"/>
        </w:rPr>
      </w:pPr>
      <w:r w:rsidRPr="00020D0F">
        <w:rPr>
          <w:sz w:val="28"/>
          <w:szCs w:val="28"/>
        </w:rPr>
        <w:t>8. Строк Договору</w:t>
      </w:r>
    </w:p>
    <w:p w14:paraId="24778D20" w14:textId="77777777" w:rsidR="00020D0F" w:rsidRPr="00020D0F" w:rsidRDefault="00020D0F" w:rsidP="00020D0F">
      <w:pPr>
        <w:pStyle w:val="3"/>
        <w:spacing w:before="0" w:beforeAutospacing="0" w:after="0" w:afterAutospacing="0"/>
        <w:ind w:firstLine="709"/>
        <w:jc w:val="center"/>
        <w:rPr>
          <w:sz w:val="28"/>
          <w:szCs w:val="28"/>
        </w:rPr>
      </w:pPr>
    </w:p>
    <w:p w14:paraId="196DC118" w14:textId="77777777" w:rsidR="00020D0F" w:rsidRPr="00020D0F" w:rsidRDefault="00020D0F" w:rsidP="00020D0F">
      <w:pPr>
        <w:spacing w:after="0"/>
        <w:ind w:firstLine="709"/>
        <w:jc w:val="both"/>
        <w:rPr>
          <w:rFonts w:ascii="Times New Roman" w:hAnsi="Times New Roman" w:cs="Times New Roman"/>
          <w:sz w:val="28"/>
          <w:szCs w:val="28"/>
        </w:rPr>
      </w:pPr>
      <w:r w:rsidRPr="00020D0F">
        <w:rPr>
          <w:rFonts w:ascii="Times New Roman" w:hAnsi="Times New Roman" w:cs="Times New Roman"/>
          <w:sz w:val="28"/>
          <w:szCs w:val="28"/>
        </w:rPr>
        <w:t>8.1. 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 визначеного Кодексом.</w:t>
      </w:r>
    </w:p>
    <w:p w14:paraId="5C4CEE2B"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8.2. Цей Договір може бути змінено або розірвано за ініціативою будь-якої Сторони у порядку, встановленому чинним законодавством.</w:t>
      </w:r>
    </w:p>
    <w:p w14:paraId="0E59BC71"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8.3. Строк цього Договору може бути продовжений за вмотивованим зверненням однієї зі Сторін у порядку, встановленому чинним законодавством.</w:t>
      </w:r>
    </w:p>
    <w:p w14:paraId="26BDD9DA"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8.4. Цей Договір може бути розірвано у порядку, встановленому чинним законодавством, у разі невиконання Сторонами своїх зобов'язань.</w:t>
      </w:r>
    </w:p>
    <w:p w14:paraId="32195C50"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 xml:space="preserve">8.5. </w:t>
      </w:r>
      <w:bookmarkStart w:id="7" w:name="_Hlk54781679"/>
      <w:r w:rsidRPr="00020D0F">
        <w:rPr>
          <w:sz w:val="28"/>
          <w:szCs w:val="28"/>
        </w:rPr>
        <w:t xml:space="preserve">Цей Договір вважається розірваним, якщо Замовник не оплатив послугу з приєднання протягом 20 днів з дня отримання рахунку, а технічні умови такими, що не набрали чинності. </w:t>
      </w:r>
    </w:p>
    <w:bookmarkEnd w:id="7"/>
    <w:p w14:paraId="11F73485" w14:textId="77777777" w:rsidR="00020D0F" w:rsidRPr="00020D0F" w:rsidRDefault="00020D0F" w:rsidP="00020D0F">
      <w:pPr>
        <w:pStyle w:val="a8"/>
        <w:spacing w:before="0" w:beforeAutospacing="0" w:after="0" w:afterAutospacing="0"/>
        <w:ind w:firstLine="709"/>
        <w:jc w:val="both"/>
        <w:rPr>
          <w:sz w:val="28"/>
          <w:szCs w:val="28"/>
        </w:rPr>
      </w:pPr>
    </w:p>
    <w:p w14:paraId="53A6826B" w14:textId="77777777" w:rsidR="00020D0F" w:rsidRPr="00020D0F" w:rsidRDefault="00020D0F" w:rsidP="00020D0F">
      <w:pPr>
        <w:pStyle w:val="3"/>
        <w:spacing w:before="0" w:beforeAutospacing="0" w:after="0" w:afterAutospacing="0"/>
        <w:ind w:firstLine="709"/>
        <w:jc w:val="center"/>
        <w:rPr>
          <w:sz w:val="28"/>
          <w:szCs w:val="28"/>
        </w:rPr>
      </w:pPr>
      <w:r w:rsidRPr="00020D0F">
        <w:rPr>
          <w:sz w:val="28"/>
          <w:szCs w:val="28"/>
        </w:rPr>
        <w:t>9. Інші умови Договору</w:t>
      </w:r>
    </w:p>
    <w:p w14:paraId="35E6343D" w14:textId="77777777" w:rsidR="00020D0F" w:rsidRPr="00020D0F" w:rsidRDefault="00020D0F" w:rsidP="00020D0F">
      <w:pPr>
        <w:pStyle w:val="a8"/>
        <w:spacing w:before="0" w:beforeAutospacing="0" w:after="0" w:afterAutospacing="0"/>
        <w:jc w:val="both"/>
        <w:rPr>
          <w:sz w:val="28"/>
          <w:szCs w:val="28"/>
        </w:rPr>
      </w:pPr>
    </w:p>
    <w:p w14:paraId="5B6EDB2E"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9.1. Умови цього Договору можуть бути змінені в частині строків та порядку оплати послуги з приєднання Сторонами, які оформляються додатковими угодами до нього.</w:t>
      </w:r>
    </w:p>
    <w:p w14:paraId="67B65AD2" w14:textId="77777777" w:rsidR="00020D0F" w:rsidRPr="00020D0F" w:rsidRDefault="00020D0F" w:rsidP="00020D0F">
      <w:pPr>
        <w:spacing w:after="0"/>
        <w:ind w:firstLine="709"/>
        <w:jc w:val="both"/>
        <w:rPr>
          <w:rFonts w:ascii="Times New Roman" w:hAnsi="Times New Roman" w:cs="Times New Roman"/>
          <w:sz w:val="28"/>
          <w:szCs w:val="28"/>
        </w:rPr>
      </w:pPr>
      <w:r w:rsidRPr="00020D0F">
        <w:rPr>
          <w:rFonts w:ascii="Times New Roman" w:hAnsi="Times New Roman" w:cs="Times New Roman"/>
          <w:sz w:val="28"/>
          <w:szCs w:val="28"/>
        </w:rPr>
        <w:lastRenderedPageBreak/>
        <w:t>9.2. Усі зміни та доповнення до цього Договору оформлюються Сторонами письмово в паперовій формі та підписуються уповноваженими особами обох Сторін.</w:t>
      </w:r>
    </w:p>
    <w:p w14:paraId="59C72326" w14:textId="77777777" w:rsidR="00020D0F" w:rsidRPr="00020D0F" w:rsidRDefault="00020D0F" w:rsidP="00020D0F">
      <w:pPr>
        <w:spacing w:after="0"/>
        <w:ind w:firstLine="709"/>
        <w:jc w:val="both"/>
        <w:rPr>
          <w:rFonts w:ascii="Times New Roman" w:hAnsi="Times New Roman" w:cs="Times New Roman"/>
          <w:sz w:val="28"/>
          <w:szCs w:val="28"/>
        </w:rPr>
      </w:pPr>
      <w:r w:rsidRPr="00020D0F">
        <w:rPr>
          <w:rFonts w:ascii="Times New Roman" w:hAnsi="Times New Roman" w:cs="Times New Roman"/>
          <w:sz w:val="28"/>
          <w:szCs w:val="28"/>
        </w:rPr>
        <w:t>Цей Договір може бути змінений у разі внесення змін або скасування нормативно-правових актів, що регулюють питання приєднання. У такому випадку Сторони погоджуються з тим, що Виконавець вносить відповідні зміни до цього Договору та оприлюднює їх на власному вебсайті.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вебсайті Виконавця.</w:t>
      </w:r>
    </w:p>
    <w:p w14:paraId="50A16685"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 xml:space="preserve">9.3. Врегулювання питань обґрунтованості вимог технічних умов на приєднання та їх відповідності нормативно-правовим актам під час виконання цього Договору здійснюється Державною інспекцією енергетичного нагляду України згідно зі </w:t>
      </w:r>
      <w:r w:rsidRPr="00020D0F">
        <w:rPr>
          <w:sz w:val="28"/>
          <w:szCs w:val="28"/>
        </w:rPr>
        <w:br/>
        <w:t xml:space="preserve">статтею 21 Закону України </w:t>
      </w:r>
      <w:r w:rsidRPr="00020D0F">
        <w:rPr>
          <w:bCs/>
          <w:sz w:val="28"/>
          <w:szCs w:val="28"/>
        </w:rPr>
        <w:t>«</w:t>
      </w:r>
      <w:r w:rsidRPr="00020D0F">
        <w:rPr>
          <w:sz w:val="28"/>
          <w:szCs w:val="28"/>
        </w:rPr>
        <w:t>Про ринок електричної енергії</w:t>
      </w:r>
      <w:r w:rsidRPr="00020D0F">
        <w:rPr>
          <w:bCs/>
          <w:sz w:val="28"/>
          <w:szCs w:val="28"/>
        </w:rPr>
        <w:t>»</w:t>
      </w:r>
      <w:r w:rsidRPr="00020D0F">
        <w:rPr>
          <w:sz w:val="28"/>
          <w:szCs w:val="28"/>
        </w:rPr>
        <w:t>.</w:t>
      </w:r>
    </w:p>
    <w:p w14:paraId="63343F67" w14:textId="77777777" w:rsidR="00020D0F" w:rsidRPr="00020D0F" w:rsidRDefault="00020D0F" w:rsidP="00020D0F">
      <w:pPr>
        <w:pStyle w:val="a8"/>
        <w:spacing w:before="0" w:beforeAutospacing="0" w:after="0" w:afterAutospacing="0"/>
        <w:ind w:firstLine="709"/>
        <w:jc w:val="both"/>
        <w:rPr>
          <w:sz w:val="28"/>
          <w:szCs w:val="28"/>
        </w:rPr>
      </w:pPr>
      <w:r w:rsidRPr="00020D0F">
        <w:rPr>
          <w:sz w:val="28"/>
          <w:szCs w:val="28"/>
        </w:rPr>
        <w:t>9.4. Сторони мають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14:paraId="667136D2" w14:textId="77777777" w:rsidR="00020D0F" w:rsidRPr="00020D0F" w:rsidRDefault="00020D0F" w:rsidP="00020D0F">
      <w:pPr>
        <w:pStyle w:val="a8"/>
        <w:spacing w:before="0" w:beforeAutospacing="0" w:after="0" w:afterAutospacing="0"/>
        <w:jc w:val="both"/>
        <w:rPr>
          <w:sz w:val="28"/>
          <w:szCs w:val="28"/>
        </w:rPr>
      </w:pPr>
    </w:p>
    <w:p w14:paraId="2050FF6A" w14:textId="77777777" w:rsidR="00020D0F" w:rsidRPr="00020D0F" w:rsidRDefault="00020D0F" w:rsidP="00020D0F">
      <w:pPr>
        <w:pStyle w:val="a8"/>
        <w:spacing w:before="0" w:beforeAutospacing="0" w:after="0" w:afterAutospacing="0"/>
        <w:ind w:firstLine="709"/>
        <w:jc w:val="both"/>
        <w:rPr>
          <w:sz w:val="28"/>
          <w:szCs w:val="28"/>
        </w:rPr>
      </w:pPr>
    </w:p>
    <w:p w14:paraId="5E635947" w14:textId="415D51F9" w:rsidR="00020D0F" w:rsidRPr="00020D0F" w:rsidRDefault="00020D0F" w:rsidP="00020D0F">
      <w:pPr>
        <w:pStyle w:val="3"/>
        <w:spacing w:before="0" w:beforeAutospacing="0" w:after="0" w:afterAutospacing="0"/>
        <w:jc w:val="center"/>
        <w:rPr>
          <w:sz w:val="28"/>
          <w:szCs w:val="28"/>
        </w:rPr>
      </w:pPr>
      <w:r w:rsidRPr="00020D0F">
        <w:rPr>
          <w:sz w:val="28"/>
          <w:szCs w:val="28"/>
        </w:rPr>
        <w:t>10. Реквізити оператора системи розподілу</w:t>
      </w:r>
    </w:p>
    <w:p w14:paraId="341E86BD" w14:textId="77777777" w:rsidR="00020D0F" w:rsidRPr="00DB6C8B" w:rsidRDefault="00020D0F" w:rsidP="00020D0F">
      <w:pPr>
        <w:pStyle w:val="3"/>
        <w:spacing w:before="0" w:beforeAutospacing="0" w:after="0" w:afterAutospacing="0"/>
        <w:jc w:val="center"/>
        <w:rPr>
          <w:sz w:val="24"/>
          <w:szCs w:val="24"/>
        </w:rPr>
      </w:pPr>
    </w:p>
    <w:p w14:paraId="7A41C05A" w14:textId="77777777" w:rsidR="001353D7" w:rsidRPr="001353D7" w:rsidRDefault="001353D7" w:rsidP="00020D0F">
      <w:pPr>
        <w:autoSpaceDE w:val="0"/>
        <w:autoSpaceDN w:val="0"/>
        <w:adjustRightInd w:val="0"/>
        <w:spacing w:after="0" w:line="240" w:lineRule="auto"/>
        <w:rPr>
          <w:rFonts w:ascii="Times New Roman" w:hAnsi="Times New Roman" w:cs="Times New Roman"/>
          <w:b/>
          <w:bCs/>
          <w:sz w:val="28"/>
          <w:szCs w:val="28"/>
          <w:lang w:val="uk-UA"/>
        </w:rPr>
      </w:pPr>
      <w:r w:rsidRPr="001353D7">
        <w:rPr>
          <w:rFonts w:ascii="Times New Roman" w:hAnsi="Times New Roman" w:cs="Times New Roman"/>
          <w:b/>
          <w:bCs/>
          <w:sz w:val="28"/>
          <w:szCs w:val="28"/>
          <w:lang w:val="uk-UA"/>
        </w:rPr>
        <w:t>ПрАТ "КІРОВОГРАДОБЛЕНЕРГО"</w:t>
      </w:r>
    </w:p>
    <w:p w14:paraId="477D2CF0" w14:textId="77777777" w:rsidR="001353D7" w:rsidRPr="001353D7" w:rsidRDefault="001353D7" w:rsidP="00020D0F">
      <w:pPr>
        <w:autoSpaceDE w:val="0"/>
        <w:autoSpaceDN w:val="0"/>
        <w:adjustRightInd w:val="0"/>
        <w:spacing w:after="0" w:line="240" w:lineRule="auto"/>
        <w:rPr>
          <w:rFonts w:ascii="Times New Roman" w:hAnsi="Times New Roman" w:cs="Times New Roman"/>
          <w:b/>
          <w:bCs/>
          <w:sz w:val="28"/>
          <w:szCs w:val="28"/>
          <w:lang w:val="uk-UA"/>
        </w:rPr>
      </w:pPr>
      <w:r w:rsidRPr="001353D7">
        <w:rPr>
          <w:rFonts w:ascii="Times New Roman" w:hAnsi="Times New Roman" w:cs="Times New Roman"/>
          <w:b/>
          <w:bCs/>
          <w:sz w:val="28"/>
          <w:szCs w:val="28"/>
          <w:lang w:val="uk-UA"/>
        </w:rPr>
        <w:t>25015, м. Кропивницький</w:t>
      </w:r>
    </w:p>
    <w:p w14:paraId="2831D0ED" w14:textId="77777777" w:rsidR="001353D7" w:rsidRPr="001353D7" w:rsidRDefault="001353D7" w:rsidP="00020D0F">
      <w:pPr>
        <w:autoSpaceDE w:val="0"/>
        <w:autoSpaceDN w:val="0"/>
        <w:adjustRightInd w:val="0"/>
        <w:spacing w:after="0" w:line="240" w:lineRule="auto"/>
        <w:rPr>
          <w:rFonts w:ascii="Times New Roman" w:hAnsi="Times New Roman" w:cs="Times New Roman"/>
          <w:b/>
          <w:bCs/>
          <w:sz w:val="28"/>
          <w:szCs w:val="28"/>
          <w:lang w:val="uk-UA"/>
        </w:rPr>
      </w:pPr>
      <w:r w:rsidRPr="001353D7">
        <w:rPr>
          <w:rFonts w:ascii="Times New Roman" w:hAnsi="Times New Roman" w:cs="Times New Roman"/>
          <w:b/>
          <w:bCs/>
          <w:sz w:val="28"/>
          <w:szCs w:val="28"/>
          <w:lang w:val="uk-UA"/>
        </w:rPr>
        <w:t>Студентський бульвар, 15</w:t>
      </w:r>
    </w:p>
    <w:p w14:paraId="1A28D07E" w14:textId="77777777" w:rsidR="001353D7" w:rsidRPr="001353D7" w:rsidRDefault="001353D7" w:rsidP="00020D0F">
      <w:pPr>
        <w:autoSpaceDE w:val="0"/>
        <w:autoSpaceDN w:val="0"/>
        <w:adjustRightInd w:val="0"/>
        <w:spacing w:after="0" w:line="240" w:lineRule="auto"/>
        <w:rPr>
          <w:rFonts w:ascii="Times New Roman" w:hAnsi="Times New Roman" w:cs="Times New Roman"/>
          <w:b/>
          <w:bCs/>
          <w:sz w:val="28"/>
          <w:szCs w:val="28"/>
          <w:lang w:val="uk-UA"/>
        </w:rPr>
      </w:pPr>
      <w:r w:rsidRPr="001353D7">
        <w:rPr>
          <w:rFonts w:ascii="Times New Roman" w:hAnsi="Times New Roman" w:cs="Times New Roman"/>
          <w:b/>
          <w:bCs/>
          <w:sz w:val="28"/>
          <w:szCs w:val="28"/>
          <w:lang w:val="uk-UA"/>
        </w:rPr>
        <w:t>п/р UA963234750000026000308694333</w:t>
      </w:r>
    </w:p>
    <w:p w14:paraId="2AD334B0" w14:textId="77777777" w:rsidR="001353D7" w:rsidRPr="001353D7" w:rsidRDefault="001353D7" w:rsidP="00020D0F">
      <w:pPr>
        <w:autoSpaceDE w:val="0"/>
        <w:autoSpaceDN w:val="0"/>
        <w:adjustRightInd w:val="0"/>
        <w:spacing w:after="0" w:line="240" w:lineRule="auto"/>
        <w:rPr>
          <w:rFonts w:ascii="Times New Roman" w:hAnsi="Times New Roman" w:cs="Times New Roman"/>
          <w:b/>
          <w:bCs/>
          <w:sz w:val="28"/>
          <w:szCs w:val="28"/>
          <w:lang w:val="uk-UA"/>
        </w:rPr>
      </w:pPr>
      <w:r w:rsidRPr="001353D7">
        <w:rPr>
          <w:rFonts w:ascii="Times New Roman" w:hAnsi="Times New Roman" w:cs="Times New Roman"/>
          <w:b/>
          <w:bCs/>
          <w:sz w:val="28"/>
          <w:szCs w:val="28"/>
          <w:lang w:val="uk-UA"/>
        </w:rPr>
        <w:t>АТ "Ощадбанк"</w:t>
      </w:r>
    </w:p>
    <w:p w14:paraId="0398FF49" w14:textId="77777777" w:rsidR="001353D7" w:rsidRPr="001353D7" w:rsidRDefault="001353D7" w:rsidP="00020D0F">
      <w:pPr>
        <w:autoSpaceDE w:val="0"/>
        <w:autoSpaceDN w:val="0"/>
        <w:adjustRightInd w:val="0"/>
        <w:spacing w:after="0" w:line="240" w:lineRule="auto"/>
        <w:rPr>
          <w:rFonts w:ascii="Times New Roman" w:hAnsi="Times New Roman" w:cs="Times New Roman"/>
          <w:b/>
          <w:bCs/>
          <w:sz w:val="28"/>
          <w:szCs w:val="28"/>
          <w:lang w:val="uk-UA"/>
        </w:rPr>
      </w:pPr>
      <w:r w:rsidRPr="001353D7">
        <w:rPr>
          <w:rFonts w:ascii="Times New Roman" w:hAnsi="Times New Roman" w:cs="Times New Roman"/>
          <w:b/>
          <w:bCs/>
          <w:sz w:val="28"/>
          <w:szCs w:val="28"/>
          <w:lang w:val="uk-UA"/>
        </w:rPr>
        <w:t>код 23226362</w:t>
      </w:r>
    </w:p>
    <w:p w14:paraId="1F86419A" w14:textId="77777777" w:rsidR="001353D7" w:rsidRPr="001353D7" w:rsidRDefault="001353D7" w:rsidP="00020D0F">
      <w:pPr>
        <w:autoSpaceDE w:val="0"/>
        <w:autoSpaceDN w:val="0"/>
        <w:adjustRightInd w:val="0"/>
        <w:spacing w:after="0" w:line="240" w:lineRule="auto"/>
        <w:rPr>
          <w:rFonts w:ascii="Times New Roman" w:hAnsi="Times New Roman" w:cs="Times New Roman"/>
          <w:b/>
          <w:bCs/>
          <w:sz w:val="28"/>
          <w:szCs w:val="28"/>
          <w:lang w:val="uk-UA"/>
        </w:rPr>
      </w:pPr>
      <w:r w:rsidRPr="001353D7">
        <w:rPr>
          <w:rFonts w:ascii="Times New Roman" w:hAnsi="Times New Roman" w:cs="Times New Roman"/>
          <w:b/>
          <w:bCs/>
          <w:sz w:val="28"/>
          <w:szCs w:val="28"/>
          <w:lang w:val="uk-UA"/>
        </w:rPr>
        <w:t>ІПН 232263611232, свідоцтво 100334117</w:t>
      </w:r>
    </w:p>
    <w:p w14:paraId="2580DFBF" w14:textId="7C8F7F9E" w:rsidR="003F796C" w:rsidRPr="009F0AD4" w:rsidRDefault="001353D7" w:rsidP="00020D0F">
      <w:pPr>
        <w:autoSpaceDE w:val="0"/>
        <w:autoSpaceDN w:val="0"/>
        <w:adjustRightInd w:val="0"/>
        <w:spacing w:after="0" w:line="240" w:lineRule="auto"/>
        <w:rPr>
          <w:rFonts w:ascii="Times New Roman" w:hAnsi="Times New Roman" w:cs="Times New Roman"/>
          <w:sz w:val="28"/>
          <w:szCs w:val="28"/>
          <w:lang w:val="uk-UA"/>
        </w:rPr>
      </w:pPr>
      <w:r w:rsidRPr="001353D7">
        <w:rPr>
          <w:rFonts w:ascii="Times New Roman" w:hAnsi="Times New Roman" w:cs="Times New Roman"/>
          <w:b/>
          <w:bCs/>
          <w:sz w:val="28"/>
          <w:szCs w:val="28"/>
          <w:lang w:val="uk-UA"/>
        </w:rPr>
        <w:t>тел/факс (0522) 35-82-13</w:t>
      </w:r>
    </w:p>
    <w:sectPr w:rsidR="003F796C" w:rsidRPr="009F0AD4" w:rsidSect="009F0AD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030B"/>
    <w:multiLevelType w:val="hybridMultilevel"/>
    <w:tmpl w:val="BD9C98E0"/>
    <w:lvl w:ilvl="0" w:tplc="1486C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7D7B2AC4"/>
    <w:multiLevelType w:val="multilevel"/>
    <w:tmpl w:val="FCDE63F8"/>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59"/>
    <w:rsid w:val="00020D0F"/>
    <w:rsid w:val="001353D7"/>
    <w:rsid w:val="002E26B1"/>
    <w:rsid w:val="003100C5"/>
    <w:rsid w:val="003F796C"/>
    <w:rsid w:val="0059730F"/>
    <w:rsid w:val="005F0AB0"/>
    <w:rsid w:val="009B3F67"/>
    <w:rsid w:val="009D24CD"/>
    <w:rsid w:val="009F0AD4"/>
    <w:rsid w:val="00A92A59"/>
    <w:rsid w:val="00C017D2"/>
    <w:rsid w:val="00E6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ED02"/>
  <w15:chartTrackingRefBased/>
  <w15:docId w15:val="{CE5335B6-DD52-4212-A807-AE21B363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qFormat/>
    <w:rsid w:val="00020D0F"/>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59"/>
    <w:pPr>
      <w:ind w:left="720"/>
      <w:contextualSpacing/>
    </w:pPr>
  </w:style>
  <w:style w:type="character" w:styleId="a4">
    <w:name w:val="Hyperlink"/>
    <w:basedOn w:val="a0"/>
    <w:uiPriority w:val="99"/>
    <w:unhideWhenUsed/>
    <w:rsid w:val="003F796C"/>
    <w:rPr>
      <w:color w:val="0563C1" w:themeColor="hyperlink"/>
      <w:u w:val="single"/>
    </w:rPr>
  </w:style>
  <w:style w:type="character" w:styleId="a5">
    <w:name w:val="Unresolved Mention"/>
    <w:basedOn w:val="a0"/>
    <w:uiPriority w:val="99"/>
    <w:semiHidden/>
    <w:unhideWhenUsed/>
    <w:rsid w:val="003F796C"/>
    <w:rPr>
      <w:color w:val="605E5C"/>
      <w:shd w:val="clear" w:color="auto" w:fill="E1DFDD"/>
    </w:rPr>
  </w:style>
  <w:style w:type="paragraph" w:styleId="a6">
    <w:name w:val="Balloon Text"/>
    <w:basedOn w:val="a"/>
    <w:link w:val="a7"/>
    <w:uiPriority w:val="99"/>
    <w:semiHidden/>
    <w:unhideWhenUsed/>
    <w:rsid w:val="005F0AB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F0AB0"/>
    <w:rPr>
      <w:rFonts w:ascii="Segoe UI" w:hAnsi="Segoe UI" w:cs="Segoe UI"/>
      <w:sz w:val="18"/>
      <w:szCs w:val="18"/>
    </w:rPr>
  </w:style>
  <w:style w:type="character" w:customStyle="1" w:styleId="30">
    <w:name w:val="Заголовок 3 Знак"/>
    <w:basedOn w:val="a0"/>
    <w:link w:val="3"/>
    <w:rsid w:val="00020D0F"/>
    <w:rPr>
      <w:rFonts w:ascii="Times New Roman" w:eastAsia="Times New Roman" w:hAnsi="Times New Roman" w:cs="Times New Roman"/>
      <w:b/>
      <w:bCs/>
      <w:sz w:val="27"/>
      <w:szCs w:val="27"/>
      <w:lang w:val="uk-UA" w:eastAsia="uk-UA"/>
    </w:rPr>
  </w:style>
  <w:style w:type="paragraph" w:styleId="a8">
    <w:name w:val="Normal (Web)"/>
    <w:basedOn w:val="a"/>
    <w:rsid w:val="00020D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020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2">
    <w:name w:val="st2"/>
    <w:uiPriority w:val="99"/>
    <w:rsid w:val="00020D0F"/>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x-none" w:eastAsia="uk-UA"/>
    </w:rPr>
  </w:style>
  <w:style w:type="character" w:customStyle="1" w:styleId="st42">
    <w:name w:val="st42"/>
    <w:uiPriority w:val="99"/>
    <w:rsid w:val="00020D0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8710</Words>
  <Characters>4965</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Крокодиленко Владимир Александрович</dc:creator>
  <cp:keywords/>
  <dc:description/>
  <cp:lastModifiedBy>Крокодиленко Владимир Александрович</cp:lastModifiedBy>
  <cp:revision>8</cp:revision>
  <cp:lastPrinted>2021-05-26T13:06:00Z</cp:lastPrinted>
  <dcterms:created xsi:type="dcterms:W3CDTF">2021-05-26T13:40:00Z</dcterms:created>
  <dcterms:modified xsi:type="dcterms:W3CDTF">2024-12-12T13:21:00Z</dcterms:modified>
</cp:coreProperties>
</file>